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837B" w14:textId="77777777" w:rsidR="00BD1927" w:rsidRDefault="00BD1927" w:rsidP="00BD1927">
      <w:pPr>
        <w:pStyle w:val="Galvene"/>
        <w:jc w:val="center"/>
        <w:rPr>
          <w:noProof/>
        </w:rPr>
      </w:pPr>
      <w:bookmarkStart w:id="0" w:name="_GoBack"/>
      <w:bookmarkEnd w:id="0"/>
      <w:r w:rsidRPr="00F50462">
        <w:rPr>
          <w:noProof/>
        </w:rPr>
        <w:drawing>
          <wp:inline distT="0" distB="0" distL="0" distR="0" wp14:anchorId="73776F74" wp14:editId="47FBBD36">
            <wp:extent cx="695325" cy="819150"/>
            <wp:effectExtent l="0" t="0" r="9525" b="0"/>
            <wp:docPr id="12" name="Attēls 12" descr="Description: D:\Melnbalts\Nicas novads_M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Melnbalts\Nicas novads_MB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AEE4" w14:textId="77777777" w:rsidR="00BD1927" w:rsidRDefault="00BD1927" w:rsidP="00BD1927">
      <w:pPr>
        <w:pStyle w:val="Galvene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                                                    </w:t>
      </w:r>
    </w:p>
    <w:p w14:paraId="0D085D4A" w14:textId="77777777" w:rsidR="00BD1927" w:rsidRDefault="00BD1927" w:rsidP="00BD1927">
      <w:pPr>
        <w:pStyle w:val="Galvene"/>
        <w:jc w:val="center"/>
        <w:rPr>
          <w:rFonts w:cs="Arial"/>
          <w:caps/>
        </w:rPr>
      </w:pPr>
      <w:r>
        <w:rPr>
          <w:rFonts w:cs="Arial"/>
          <w:caps/>
        </w:rPr>
        <w:t>Latvijas Republika</w:t>
      </w:r>
    </w:p>
    <w:p w14:paraId="14EF881F" w14:textId="77777777" w:rsidR="00BD1927" w:rsidRDefault="00BD1927" w:rsidP="00BD1927">
      <w:pPr>
        <w:pStyle w:val="Galvene"/>
        <w:jc w:val="center"/>
        <w:rPr>
          <w:rFonts w:cs="Arial"/>
        </w:rPr>
      </w:pPr>
      <w:r>
        <w:rPr>
          <w:rFonts w:cs="Arial"/>
          <w:caps/>
          <w:sz w:val="32"/>
        </w:rPr>
        <w:t xml:space="preserve"> Nīcas NOVADA DOME</w:t>
      </w:r>
    </w:p>
    <w:p w14:paraId="4445D57E" w14:textId="77777777" w:rsidR="00BD1927" w:rsidRDefault="00BD1927" w:rsidP="00BD1927">
      <w:pPr>
        <w:pStyle w:val="Galvene"/>
        <w:jc w:val="center"/>
        <w:rPr>
          <w:rFonts w:cs="Arial"/>
        </w:rPr>
      </w:pPr>
    </w:p>
    <w:p w14:paraId="461C2082" w14:textId="77777777" w:rsidR="00BD1927" w:rsidRDefault="00BD1927" w:rsidP="00BD1927">
      <w:pPr>
        <w:pStyle w:val="Galvene"/>
        <w:pBdr>
          <w:top w:val="single" w:sz="8" w:space="1" w:color="auto"/>
        </w:pBdr>
        <w:jc w:val="center"/>
        <w:rPr>
          <w:rFonts w:cs="Arial"/>
          <w:sz w:val="18"/>
        </w:rPr>
      </w:pPr>
      <w:r>
        <w:rPr>
          <w:rFonts w:cs="Arial"/>
          <w:sz w:val="18"/>
        </w:rPr>
        <w:t>Reģ.Nr. 90000031531, Bārtas iela  6, Nīca, Nīcas pagasts, Nīcas novads, LV-3473,</w:t>
      </w:r>
    </w:p>
    <w:p w14:paraId="4017FDFB" w14:textId="77777777" w:rsidR="00BD1927" w:rsidRPr="00994931" w:rsidRDefault="00BD1927" w:rsidP="00BD1927">
      <w:pPr>
        <w:pStyle w:val="Galvene"/>
        <w:jc w:val="center"/>
        <w:rPr>
          <w:rFonts w:cs="Arial"/>
        </w:rPr>
      </w:pPr>
      <w:r>
        <w:rPr>
          <w:rFonts w:cs="Arial"/>
          <w:sz w:val="18"/>
        </w:rPr>
        <w:t>tālrunis 63469049, fakss 63489502,e-pasts:  dome@nica.lv</w:t>
      </w:r>
    </w:p>
    <w:p w14:paraId="6A08E6C7" w14:textId="77777777" w:rsidR="00BD1927" w:rsidRDefault="00BD1927" w:rsidP="00BD1927">
      <w:pPr>
        <w:spacing w:after="0"/>
        <w:ind w:right="113"/>
        <w:jc w:val="right"/>
        <w:rPr>
          <w:rFonts w:ascii="Calibri" w:hAnsi="Calibri" w:cs="Calibri"/>
          <w:bCs/>
        </w:rPr>
      </w:pPr>
    </w:p>
    <w:p w14:paraId="607040C4" w14:textId="39E38F9A" w:rsidR="00BD1927" w:rsidRPr="008F5034" w:rsidRDefault="00BD1927" w:rsidP="00BD1927">
      <w:pPr>
        <w:spacing w:after="0"/>
        <w:ind w:right="113"/>
        <w:jc w:val="right"/>
        <w:rPr>
          <w:rFonts w:ascii="Calibri" w:hAnsi="Calibri" w:cs="Calibri"/>
          <w:bCs/>
        </w:rPr>
      </w:pPr>
      <w:r w:rsidRPr="008F5034">
        <w:rPr>
          <w:rFonts w:ascii="Calibri" w:hAnsi="Calibri" w:cs="Calibri"/>
          <w:bCs/>
        </w:rPr>
        <w:t xml:space="preserve">APSTIPRINĀTS </w:t>
      </w:r>
    </w:p>
    <w:p w14:paraId="4D718D0C" w14:textId="77777777" w:rsidR="00BD1927" w:rsidRPr="008F5034" w:rsidRDefault="00BD1927" w:rsidP="00BD1927">
      <w:pPr>
        <w:widowControl w:val="0"/>
        <w:autoSpaceDE w:val="0"/>
        <w:autoSpaceDN w:val="0"/>
        <w:adjustRightInd w:val="0"/>
        <w:spacing w:after="0"/>
        <w:ind w:firstLine="1000"/>
        <w:jc w:val="right"/>
        <w:rPr>
          <w:rFonts w:ascii="Calibri" w:hAnsi="Calibri" w:cs="Calibri"/>
          <w:bCs/>
        </w:rPr>
      </w:pPr>
      <w:r w:rsidRPr="008F5034">
        <w:rPr>
          <w:rFonts w:ascii="Calibri" w:hAnsi="Calibri" w:cs="Calibri"/>
          <w:bCs/>
        </w:rPr>
        <w:t xml:space="preserve">ar Nīcas novada domes </w:t>
      </w:r>
    </w:p>
    <w:p w14:paraId="183CEA24" w14:textId="7D9E8D4E" w:rsidR="00BD1927" w:rsidRPr="008F5034" w:rsidRDefault="00BD1927" w:rsidP="00BD1927">
      <w:pPr>
        <w:widowControl w:val="0"/>
        <w:autoSpaceDE w:val="0"/>
        <w:autoSpaceDN w:val="0"/>
        <w:adjustRightInd w:val="0"/>
        <w:spacing w:after="0"/>
        <w:ind w:firstLine="1000"/>
        <w:jc w:val="right"/>
        <w:rPr>
          <w:rFonts w:ascii="Calibri" w:hAnsi="Calibri" w:cs="Calibri"/>
          <w:bCs/>
        </w:rPr>
      </w:pPr>
      <w:r w:rsidRPr="008F5034">
        <w:rPr>
          <w:rFonts w:ascii="Calibri" w:hAnsi="Calibri" w:cs="Calibri"/>
          <w:bCs/>
        </w:rPr>
        <w:t>2021. gada 1</w:t>
      </w:r>
      <w:r>
        <w:rPr>
          <w:rFonts w:ascii="Calibri" w:hAnsi="Calibri" w:cs="Calibri"/>
          <w:bCs/>
        </w:rPr>
        <w:t>0</w:t>
      </w:r>
      <w:r w:rsidRPr="008F5034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maija</w:t>
      </w:r>
    </w:p>
    <w:p w14:paraId="73EF2651" w14:textId="471C64F3" w:rsidR="00BD1927" w:rsidRPr="008F5034" w:rsidRDefault="00BD1927" w:rsidP="00BD1927">
      <w:pPr>
        <w:widowControl w:val="0"/>
        <w:autoSpaceDE w:val="0"/>
        <w:autoSpaceDN w:val="0"/>
        <w:adjustRightInd w:val="0"/>
        <w:spacing w:after="0"/>
        <w:ind w:firstLine="1000"/>
        <w:jc w:val="right"/>
        <w:rPr>
          <w:rFonts w:ascii="Calibri" w:hAnsi="Calibri" w:cs="Calibri"/>
          <w:bCs/>
        </w:rPr>
      </w:pPr>
      <w:r w:rsidRPr="008F5034">
        <w:rPr>
          <w:rFonts w:ascii="Calibri" w:hAnsi="Calibri" w:cs="Calibri"/>
          <w:bCs/>
        </w:rPr>
        <w:t xml:space="preserve">sēdes lēmumu (prot. Nr. </w:t>
      </w:r>
      <w:r>
        <w:rPr>
          <w:rFonts w:ascii="Calibri" w:hAnsi="Calibri" w:cs="Calibri"/>
          <w:bCs/>
        </w:rPr>
        <w:t>9</w:t>
      </w:r>
      <w:r w:rsidRPr="008F5034">
        <w:rPr>
          <w:rFonts w:ascii="Calibri" w:hAnsi="Calibri" w:cs="Calibri"/>
          <w:bCs/>
        </w:rPr>
        <w:t xml:space="preserve"> p</w:t>
      </w:r>
      <w:r>
        <w:rPr>
          <w:rFonts w:ascii="Calibri" w:hAnsi="Calibri" w:cs="Calibri"/>
          <w:bCs/>
        </w:rPr>
        <w:t>ts</w:t>
      </w:r>
      <w:r w:rsidRPr="008F5034">
        <w:rPr>
          <w:rFonts w:ascii="Calibri" w:hAnsi="Calibri" w:cs="Calibri"/>
          <w:bCs/>
        </w:rPr>
        <w:t xml:space="preserve">. Nr. </w:t>
      </w:r>
      <w:r>
        <w:rPr>
          <w:rFonts w:ascii="Calibri" w:hAnsi="Calibri" w:cs="Calibri"/>
          <w:bCs/>
        </w:rPr>
        <w:t>14</w:t>
      </w:r>
      <w:r w:rsidRPr="008F5034">
        <w:rPr>
          <w:rFonts w:ascii="Calibri" w:hAnsi="Calibri" w:cs="Calibri"/>
          <w:bCs/>
        </w:rPr>
        <w:t>)</w:t>
      </w:r>
    </w:p>
    <w:p w14:paraId="389DD6F4" w14:textId="77777777" w:rsidR="00BD1927" w:rsidRDefault="00BD1927" w:rsidP="00BD1927">
      <w:pPr>
        <w:spacing w:after="0"/>
        <w:jc w:val="right"/>
        <w:rPr>
          <w:rFonts w:cstheme="minorHAnsi"/>
          <w:bCs/>
        </w:rPr>
      </w:pPr>
    </w:p>
    <w:p w14:paraId="6544E97F" w14:textId="19E5213C" w:rsidR="006D18A0" w:rsidRPr="00BD1927" w:rsidRDefault="006D18A0">
      <w:pPr>
        <w:rPr>
          <w:sz w:val="2"/>
          <w:szCs w:val="2"/>
        </w:rPr>
      </w:pPr>
    </w:p>
    <w:p w14:paraId="4A990189" w14:textId="77777777" w:rsidR="00BD1927" w:rsidRPr="00BD1927" w:rsidRDefault="00BD1927" w:rsidP="00BD1927">
      <w:pPr>
        <w:tabs>
          <w:tab w:val="left" w:pos="3105"/>
        </w:tabs>
        <w:spacing w:after="0"/>
        <w:jc w:val="center"/>
        <w:rPr>
          <w:rFonts w:cs="Calibri"/>
          <w:b/>
          <w:sz w:val="34"/>
          <w:szCs w:val="34"/>
        </w:rPr>
      </w:pPr>
      <w:r w:rsidRPr="00BD1927">
        <w:rPr>
          <w:rFonts w:cs="Calibri"/>
          <w:b/>
          <w:sz w:val="34"/>
          <w:szCs w:val="34"/>
        </w:rPr>
        <w:t>Nolikums</w:t>
      </w:r>
    </w:p>
    <w:p w14:paraId="6ADCCFC4" w14:textId="77777777" w:rsidR="00BD1927" w:rsidRPr="00BD1927" w:rsidRDefault="00BD1927" w:rsidP="00BD1927">
      <w:pPr>
        <w:pStyle w:val="Pamatteksts"/>
        <w:tabs>
          <w:tab w:val="left" w:pos="3105"/>
        </w:tabs>
        <w:spacing w:after="0"/>
        <w:jc w:val="center"/>
        <w:rPr>
          <w:rFonts w:cs="Calibri"/>
          <w:b/>
          <w:sz w:val="32"/>
          <w:szCs w:val="32"/>
        </w:rPr>
      </w:pPr>
      <w:bookmarkStart w:id="1" w:name="docs-internal-guid-08aabe0c-7fff-cd69-97"/>
      <w:bookmarkEnd w:id="1"/>
      <w:r w:rsidRPr="00BD1927">
        <w:rPr>
          <w:rFonts w:cs="Calibri"/>
          <w:b/>
          <w:sz w:val="32"/>
          <w:szCs w:val="32"/>
        </w:rPr>
        <w:t>“Nīcas karaļa kauss”</w:t>
      </w:r>
    </w:p>
    <w:p w14:paraId="341B7ABB" w14:textId="77777777" w:rsidR="00BD1927" w:rsidRPr="00BD1927" w:rsidRDefault="00BD1927" w:rsidP="00BD1927">
      <w:pPr>
        <w:pStyle w:val="Pamatteksts"/>
        <w:spacing w:after="0"/>
        <w:jc w:val="center"/>
        <w:rPr>
          <w:rFonts w:cs="Calibri"/>
          <w:sz w:val="26"/>
          <w:szCs w:val="26"/>
        </w:rPr>
      </w:pPr>
      <w:r w:rsidRPr="00BD1927">
        <w:rPr>
          <w:rFonts w:cs="Calibri"/>
          <w:b/>
          <w:sz w:val="26"/>
          <w:szCs w:val="26"/>
        </w:rPr>
        <w:t>pludmales volejbolā</w:t>
      </w:r>
    </w:p>
    <w:p w14:paraId="1D401A66" w14:textId="77777777" w:rsidR="00BD1927" w:rsidRPr="006E40CB" w:rsidRDefault="00BD1927" w:rsidP="00BD1927">
      <w:pPr>
        <w:pStyle w:val="Pamatteksts"/>
        <w:rPr>
          <w:rFonts w:cs="Calibri"/>
        </w:rPr>
      </w:pPr>
    </w:p>
    <w:p w14:paraId="3F4172F4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Mērķi un uzdevumi.</w:t>
      </w:r>
    </w:p>
    <w:p w14:paraId="4CE3C173" w14:textId="77777777" w:rsidR="00BD1927" w:rsidRPr="006E40CB" w:rsidRDefault="00BD1927" w:rsidP="00BD1927">
      <w:pPr>
        <w:pStyle w:val="Pamatteksts"/>
        <w:numPr>
          <w:ilvl w:val="0"/>
          <w:numId w:val="1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Popularizēt pludmales volejbolu Nīcas novadā.</w:t>
      </w:r>
    </w:p>
    <w:p w14:paraId="58812534" w14:textId="77777777" w:rsidR="00BD1927" w:rsidRPr="006E40CB" w:rsidRDefault="00BD1927" w:rsidP="00BD1927">
      <w:pPr>
        <w:pStyle w:val="Pamatteksts"/>
        <w:numPr>
          <w:ilvl w:val="0"/>
          <w:numId w:val="1"/>
        </w:numPr>
        <w:tabs>
          <w:tab w:val="left" w:pos="0"/>
        </w:tabs>
        <w:suppressAutoHyphens/>
        <w:spacing w:after="0" w:line="288" w:lineRule="auto"/>
        <w:rPr>
          <w:rFonts w:cs="Calibri"/>
          <w:b/>
        </w:rPr>
      </w:pPr>
      <w:r w:rsidRPr="006E40CB">
        <w:rPr>
          <w:rFonts w:cs="Calibri"/>
        </w:rPr>
        <w:t>Noskaidrot labākos pludmales volejbolistus turnīra ietvaros.</w:t>
      </w:r>
    </w:p>
    <w:p w14:paraId="6D7D2038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  <w:b/>
        </w:rPr>
      </w:pPr>
    </w:p>
    <w:p w14:paraId="7449E67F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Vieta un laiks.</w:t>
      </w:r>
    </w:p>
    <w:p w14:paraId="521C948A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  <w:b/>
        </w:rPr>
      </w:pPr>
      <w:r w:rsidRPr="006E40CB">
        <w:rPr>
          <w:rFonts w:cs="Calibri"/>
        </w:rPr>
        <w:tab/>
        <w:t xml:space="preserve">Sacensības notiek  </w:t>
      </w:r>
      <w:r w:rsidRPr="006E40CB">
        <w:rPr>
          <w:rFonts w:cs="Calibri"/>
          <w:b/>
        </w:rPr>
        <w:t>2021. gada</w:t>
      </w:r>
      <w:r w:rsidRPr="006E40CB">
        <w:rPr>
          <w:rFonts w:cs="Calibri"/>
        </w:rPr>
        <w:t xml:space="preserve"> </w:t>
      </w:r>
      <w:r w:rsidRPr="006E40CB">
        <w:rPr>
          <w:rFonts w:cs="Calibri"/>
          <w:b/>
        </w:rPr>
        <w:t>12.jūnijā, 17.jūlijā un 14.augustā</w:t>
      </w:r>
      <w:r w:rsidRPr="006E40CB">
        <w:rPr>
          <w:rFonts w:cs="Calibri"/>
        </w:rPr>
        <w:t xml:space="preserve"> </w:t>
      </w:r>
      <w:r w:rsidRPr="006E40CB">
        <w:rPr>
          <w:rFonts w:cs="Calibri"/>
          <w:b/>
        </w:rPr>
        <w:t>pl.11:00</w:t>
      </w:r>
      <w:r w:rsidRPr="006E40CB">
        <w:rPr>
          <w:rFonts w:cs="Calibri"/>
        </w:rPr>
        <w:t xml:space="preserve"> Sacensības norisinās Nīcas novada centrā, volejbola laukumos pie Nīcas vidusskolas.</w:t>
      </w:r>
    </w:p>
    <w:p w14:paraId="2D7B5C75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  <w:b/>
        </w:rPr>
      </w:pPr>
    </w:p>
    <w:p w14:paraId="7096C4AD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Dalībnieki.</w:t>
      </w:r>
    </w:p>
    <w:p w14:paraId="63040852" w14:textId="77777777" w:rsidR="00BD1927" w:rsidRPr="006E40CB" w:rsidRDefault="00BD1927" w:rsidP="00BD1927">
      <w:pPr>
        <w:pStyle w:val="Pamatteksts"/>
        <w:spacing w:after="0"/>
        <w:ind w:firstLine="720"/>
        <w:jc w:val="both"/>
        <w:rPr>
          <w:rFonts w:cs="Calibri"/>
          <w:u w:val="single"/>
        </w:rPr>
      </w:pPr>
      <w:r w:rsidRPr="006E40CB">
        <w:rPr>
          <w:rFonts w:cs="Calibri"/>
        </w:rPr>
        <w:t>Sacensībās piedalās visi sportot gribošie un varošie pludmales volejbolisti. </w:t>
      </w:r>
    </w:p>
    <w:p w14:paraId="2CC02C26" w14:textId="77777777" w:rsidR="00BD1927" w:rsidRPr="006E40CB" w:rsidRDefault="00BD1927" w:rsidP="00BD1927">
      <w:pPr>
        <w:pStyle w:val="Pamatteksts"/>
        <w:spacing w:after="0"/>
        <w:ind w:firstLine="720"/>
        <w:jc w:val="both"/>
        <w:rPr>
          <w:rFonts w:cs="Calibri"/>
        </w:rPr>
      </w:pPr>
      <w:r w:rsidRPr="006E40CB">
        <w:rPr>
          <w:rFonts w:cs="Calibri"/>
          <w:u w:val="single"/>
        </w:rPr>
        <w:t>Visi sacensību dalībnieki apņemas ievērot visus LR teritorijā spēkā esošos, kā arī saistošos starptautiskos normatīvos aktus, kas ir izdoti saistībā ar COVID-19 izplatību. Visas prasības attiecībā uz skatītāju, sacensību dalībnieku un organizatoru atrašanos spēļu norises vietās, tajā skaitā attiecībā uz maksimālo skatītāju skaitu, ir izpildāmas saskaņā ar Ministru kabineta noteikumiem Nr.360 – Epidemioloģiskās drošības pasākumi Covid-19 infekcijas izplatības ierobežošanai.</w:t>
      </w:r>
    </w:p>
    <w:p w14:paraId="636A7908" w14:textId="77777777" w:rsidR="00BD1927" w:rsidRPr="006E40CB" w:rsidRDefault="00BD1927" w:rsidP="00BD1927">
      <w:pPr>
        <w:pStyle w:val="Pamatteksts"/>
        <w:rPr>
          <w:rFonts w:cs="Calibri"/>
        </w:rPr>
      </w:pPr>
    </w:p>
    <w:p w14:paraId="06B20FD6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Vadība.</w:t>
      </w:r>
    </w:p>
    <w:p w14:paraId="781635BE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t xml:space="preserve">1.  Turnīru organizē sacensību </w:t>
      </w:r>
      <w:r w:rsidRPr="006E40CB">
        <w:rPr>
          <w:rFonts w:cs="Calibri"/>
          <w:b/>
        </w:rPr>
        <w:t xml:space="preserve">galvenais tiesnesis Edgars Miķelis Kovaļskis </w:t>
      </w:r>
      <w:r w:rsidRPr="006E40CB">
        <w:rPr>
          <w:rFonts w:cs="Calibri"/>
        </w:rPr>
        <w:t>(tel. 22341158) </w:t>
      </w:r>
    </w:p>
    <w:p w14:paraId="0718B24A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t>2.  Par protestu, konfliktsituāciju risināšanu atbild galvenais tiesnesis. Iesniegto protestu izskata nekavējoši un lēmumu pieņem turnīra galvenais tiesnesis.</w:t>
      </w:r>
    </w:p>
    <w:p w14:paraId="597C6286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t>3.</w:t>
      </w:r>
      <w:r w:rsidRPr="006E40CB">
        <w:rPr>
          <w:rFonts w:cs="Calibri"/>
          <w:b/>
          <w:u w:val="single"/>
        </w:rPr>
        <w:t>Iepriekšēja pieteikšanās</w:t>
      </w:r>
      <w:r>
        <w:rPr>
          <w:rFonts w:cs="Calibri"/>
          <w:b/>
          <w:u w:val="single"/>
        </w:rPr>
        <w:t>,</w:t>
      </w:r>
      <w:r w:rsidRPr="006E40CB">
        <w:rPr>
          <w:rFonts w:cs="Calibri"/>
        </w:rPr>
        <w:t xml:space="preserve"> </w:t>
      </w:r>
      <w:r w:rsidRPr="006E40CB">
        <w:rPr>
          <w:rFonts w:cs="Calibri"/>
          <w:b/>
          <w:u w:val="single"/>
        </w:rPr>
        <w:t>rakstot uz e-pastu: edgars.mikelis13@gmail.com vai sacensību dienā</w:t>
      </w:r>
      <w:r w:rsidRPr="006E40CB">
        <w:rPr>
          <w:rFonts w:cs="Calibri"/>
        </w:rPr>
        <w:t>.</w:t>
      </w:r>
    </w:p>
    <w:p w14:paraId="13DC9DE0" w14:textId="77777777" w:rsidR="00BD1927" w:rsidRPr="006E40CB" w:rsidRDefault="00BD1927" w:rsidP="00BD1927">
      <w:pPr>
        <w:pStyle w:val="Pamatteksts"/>
        <w:spacing w:after="0"/>
        <w:jc w:val="both"/>
        <w:rPr>
          <w:rFonts w:cs="Calibri"/>
        </w:rPr>
      </w:pPr>
      <w:r w:rsidRPr="006E40CB">
        <w:rPr>
          <w:rFonts w:cs="Calibri"/>
        </w:rPr>
        <w:lastRenderedPageBreak/>
        <w:t>4. Organizatori patur tiesības pielaist sacensībām noteiktu skaitu (8, 16, 24) dalībniekus (pieteikšanās kārtībā), lai nodrošinātu pilnvērtīgu sacensību norisi.</w:t>
      </w:r>
    </w:p>
    <w:p w14:paraId="11A16322" w14:textId="77777777" w:rsidR="00BD1927" w:rsidRPr="006E40CB" w:rsidRDefault="00BD1927" w:rsidP="00BD1927">
      <w:pPr>
        <w:pStyle w:val="Pamatteksts"/>
        <w:rPr>
          <w:rFonts w:cs="Calibri"/>
        </w:rPr>
      </w:pPr>
    </w:p>
    <w:p w14:paraId="7764D123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  <w:i/>
          <w:u w:val="single"/>
        </w:rPr>
      </w:pPr>
      <w:r w:rsidRPr="006E40CB">
        <w:rPr>
          <w:rFonts w:cs="Calibri"/>
        </w:rPr>
        <w:t> </w:t>
      </w:r>
      <w:r w:rsidRPr="006E40CB">
        <w:rPr>
          <w:rFonts w:cs="Calibri"/>
          <w:b/>
        </w:rPr>
        <w:t>Sacensību kārtība.</w:t>
      </w:r>
    </w:p>
    <w:p w14:paraId="71B817FC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>
        <w:rPr>
          <w:rFonts w:cs="Calibri"/>
          <w:i/>
          <w:u w:val="single"/>
        </w:rPr>
        <w:t>“</w:t>
      </w:r>
      <w:r w:rsidRPr="006E40CB">
        <w:rPr>
          <w:rFonts w:cs="Calibri"/>
          <w:i/>
          <w:u w:val="single"/>
        </w:rPr>
        <w:t>Nīcas karaļa kauss</w:t>
      </w:r>
      <w:r>
        <w:rPr>
          <w:rFonts w:cs="Calibri"/>
          <w:i/>
          <w:u w:val="single"/>
        </w:rPr>
        <w:t>”</w:t>
      </w:r>
      <w:r w:rsidRPr="006E40CB">
        <w:rPr>
          <w:rFonts w:cs="Calibri"/>
          <w:i/>
          <w:u w:val="single"/>
        </w:rPr>
        <w:t xml:space="preserve"> notiek trīs posmos. </w:t>
      </w:r>
      <w:r>
        <w:rPr>
          <w:rFonts w:cs="Calibri"/>
          <w:i/>
          <w:u w:val="single"/>
        </w:rPr>
        <w:t>“</w:t>
      </w:r>
      <w:r w:rsidRPr="006E40CB">
        <w:rPr>
          <w:rFonts w:cs="Calibri"/>
          <w:i/>
          <w:u w:val="single"/>
        </w:rPr>
        <w:t>Nīcas karaļa kausa</w:t>
      </w:r>
      <w:r>
        <w:rPr>
          <w:rFonts w:cs="Calibri"/>
          <w:i/>
          <w:u w:val="single"/>
        </w:rPr>
        <w:t>”</w:t>
      </w:r>
      <w:r w:rsidRPr="006E40CB">
        <w:rPr>
          <w:rFonts w:cs="Calibri"/>
          <w:i/>
          <w:u w:val="single"/>
        </w:rPr>
        <w:t xml:space="preserve"> absolūto uzvarētāju noskaidros trīs posmu rezultātu summā (skat. pielikumā posma punktu tabulu)</w:t>
      </w:r>
    </w:p>
    <w:p w14:paraId="3E7D0A85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Katrā posmā piedalās līdz 24 dalībniekiem, kuri pirmie pieteikušies. Ja dalībnieku sastāvs ir mazāks par 24, tad turnīra izspēles kārtību sacensību dienā paziņo galvenais tiesnesis.</w:t>
      </w:r>
    </w:p>
    <w:p w14:paraId="5E09606A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 Pirmā kārtā dalībnieki tiek izlozēti pa pāriem trīs grupās. Katrā grupā četri pāri. Pārus izlozē spēļu pāros, kuros aizvada kārtas pirmās spēles.</w:t>
      </w:r>
    </w:p>
    <w:p w14:paraId="28C4A304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Katra grupa vienā kārtā izspēlē četras spēles. Pirmās spēles uzvarētāji spēlē nākošo spēli ar grupas otras spēles uzvarētāju, savukārt zaudētāji spēlē savā starpā. (Play off princips)</w:t>
      </w:r>
    </w:p>
    <w:p w14:paraId="1AAEA87F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Pēc pirmās kārtas (arī nākamajās) sacensību dalībnieki tiek izlikti pēc iepriekšējā kārtā sasniegtiem rezultātiem(ranga). Vienādu punktu gadījumā vērā tiek ņemts iepriekšējo spēļu punktu plus un mīnus rādītājs. </w:t>
      </w:r>
    </w:p>
    <w:p w14:paraId="3982D406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Pēc katras kārtas dalībnieki iegūst jaunus pāriniekus pēc principa (1.pāris (1.v - 24.v); 2.pāris (2.v – 23.v.) ...) un izspēles grupas. Jaunie pāri tiek salikti grupās, pēc principa, ka labākais ar nākošo labāko vienā grupā nespēlē. Sacensības grupā turpina pēc izspēles (1.pāris pret 4.pāri; 2.pāris pret 3.pāri). Tālāk izspēle grupā notiek pēc nolikuma 4.punktā minētās shēmas.</w:t>
      </w:r>
    </w:p>
    <w:p w14:paraId="6B0CB362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Turnīra laikā izspēlē 3 kārtas. Ja sacensības ievelkas, tad galvenajam tiesnesim ir tiesības mainīt sacensību izspēles kārtību.</w:t>
      </w:r>
    </w:p>
    <w:p w14:paraId="614AA232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Katrā kārtā dalībnieki spēlē ar citi pārinieku (skat. iepriekšējos punktus)</w:t>
      </w:r>
    </w:p>
    <w:p w14:paraId="073D5214" w14:textId="77777777" w:rsidR="00BD1927" w:rsidRPr="006E40CB" w:rsidRDefault="00BD1927" w:rsidP="00BD1927">
      <w:pPr>
        <w:pStyle w:val="Pamatteksts"/>
        <w:numPr>
          <w:ilvl w:val="0"/>
          <w:numId w:val="2"/>
        </w:numPr>
        <w:tabs>
          <w:tab w:val="left" w:pos="0"/>
        </w:tabs>
        <w:suppressAutoHyphens/>
        <w:spacing w:after="0" w:line="288" w:lineRule="auto"/>
        <w:rPr>
          <w:rFonts w:cs="Calibri"/>
          <w:b/>
        </w:rPr>
      </w:pPr>
      <w:r w:rsidRPr="006E40CB">
        <w:rPr>
          <w:rFonts w:cs="Calibri"/>
        </w:rPr>
        <w:t>Tiesāšanu turnīrā nodrošina iepriekšējās spēles zaudētāji. Pirmās spēles tiesā galvenā tiesneša nozīmēti tiesneši. Strīdus gadījumā lēmumu pieņem galvenais tiesnesis.</w:t>
      </w:r>
    </w:p>
    <w:p w14:paraId="56826AAF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Vērtēšana.</w:t>
      </w:r>
    </w:p>
    <w:p w14:paraId="644395DC" w14:textId="77777777" w:rsidR="00BD1927" w:rsidRPr="006E40CB" w:rsidRDefault="00BD1927" w:rsidP="00BD1927">
      <w:pPr>
        <w:pStyle w:val="Pamatteksts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Katras kārtas pirmajā spēlē un uzvarētāju savstarpējā spēlē uzvarētājs iegūst 10 punktus. Savukārt kārtas zaudētāju savstarpējā spēlē - uzvarētājs iegūst 5 punktus. Zaudētāji punktus neiegūst.</w:t>
      </w:r>
    </w:p>
    <w:p w14:paraId="0FD91468" w14:textId="77777777" w:rsidR="00BD1927" w:rsidRPr="006E40CB" w:rsidRDefault="00BD1927" w:rsidP="00BD1927">
      <w:pPr>
        <w:pStyle w:val="Pamatteksts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Par turnīra uzvarētāju kļūst volejbolists, kurš visos posmos ieguvis visvairāk punktus</w:t>
      </w:r>
    </w:p>
    <w:p w14:paraId="15F09A72" w14:textId="77777777" w:rsidR="00BD1927" w:rsidRPr="006E40CB" w:rsidRDefault="00BD1927" w:rsidP="00BD1927">
      <w:pPr>
        <w:pStyle w:val="Pamatteksts"/>
        <w:numPr>
          <w:ilvl w:val="0"/>
          <w:numId w:val="3"/>
        </w:numPr>
        <w:tabs>
          <w:tab w:val="left" w:pos="0"/>
        </w:tabs>
        <w:suppressAutoHyphens/>
        <w:spacing w:after="0" w:line="288" w:lineRule="auto"/>
        <w:rPr>
          <w:rFonts w:cs="Calibri"/>
          <w:b/>
        </w:rPr>
      </w:pPr>
      <w:r w:rsidRPr="006E40CB">
        <w:rPr>
          <w:rFonts w:cs="Calibri"/>
        </w:rPr>
        <w:t>Vienādu punktu gadījumā pirmās vietas noteikšanai ņem vērā 3.posma rezultātus, kuram tie ir labāki, tas iegūst augstāku vietu.</w:t>
      </w:r>
    </w:p>
    <w:p w14:paraId="4A61D7E3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</w:rPr>
        <w:t>Apbalvošana.</w:t>
      </w:r>
    </w:p>
    <w:p w14:paraId="26A3FC74" w14:textId="77777777" w:rsidR="00BD1927" w:rsidRPr="006E40CB" w:rsidRDefault="00BD1927" w:rsidP="00BD1927">
      <w:pPr>
        <w:pStyle w:val="Pamatteksts"/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Pirmajos trīs posmos trīs labākie volejbolisti tiek apbalvoti ar veicināšanas balvām.</w:t>
      </w:r>
    </w:p>
    <w:p w14:paraId="7C18B193" w14:textId="77777777" w:rsidR="00BD1927" w:rsidRPr="006E40CB" w:rsidRDefault="00BD1927" w:rsidP="00BD1927">
      <w:pPr>
        <w:pStyle w:val="Pamatteksts"/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Pēc trešā posma tiek apbalvoti kopējā turnīra uzvarētāji.</w:t>
      </w:r>
    </w:p>
    <w:p w14:paraId="5A614086" w14:textId="77777777" w:rsidR="00BD1927" w:rsidRPr="006E40CB" w:rsidRDefault="00BD1927" w:rsidP="00BD1927">
      <w:pPr>
        <w:pStyle w:val="Pamatteksts"/>
        <w:numPr>
          <w:ilvl w:val="0"/>
          <w:numId w:val="4"/>
        </w:numPr>
        <w:tabs>
          <w:tab w:val="left" w:pos="0"/>
        </w:tabs>
        <w:suppressAutoHyphens/>
        <w:spacing w:after="0" w:line="288" w:lineRule="auto"/>
        <w:rPr>
          <w:rFonts w:cs="Calibri"/>
        </w:rPr>
      </w:pPr>
      <w:r w:rsidRPr="006E40CB">
        <w:rPr>
          <w:rFonts w:cs="Calibri"/>
        </w:rPr>
        <w:t>Turnīra balvu fonds - līdz 300 EUR</w:t>
      </w:r>
      <w:r>
        <w:rPr>
          <w:rFonts w:cs="Calibri"/>
        </w:rPr>
        <w:t>.</w:t>
      </w:r>
    </w:p>
    <w:p w14:paraId="5FF532B7" w14:textId="77777777" w:rsidR="00BD1927" w:rsidRPr="006E40CB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563EF949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0D96B83B" w14:textId="77777777" w:rsidR="00BD1927" w:rsidRDefault="00BD1927" w:rsidP="00BD1927">
      <w:pPr>
        <w:spacing w:after="0" w:line="240" w:lineRule="auto"/>
        <w:jc w:val="both"/>
        <w:rPr>
          <w:rFonts w:cs="Arial"/>
          <w:sz w:val="24"/>
          <w:szCs w:val="24"/>
        </w:rPr>
      </w:pPr>
      <w:r w:rsidRPr="005826C5">
        <w:rPr>
          <w:rFonts w:cs="Arial"/>
          <w:sz w:val="24"/>
          <w:szCs w:val="24"/>
        </w:rPr>
        <w:t xml:space="preserve">PRIEKŠSĒDĒTĀJS                                     </w:t>
      </w:r>
      <w:r>
        <w:rPr>
          <w:rFonts w:cs="Arial"/>
          <w:sz w:val="24"/>
          <w:szCs w:val="24"/>
        </w:rPr>
        <w:t xml:space="preserve">                         </w:t>
      </w:r>
      <w:r w:rsidRPr="005826C5">
        <w:rPr>
          <w:rFonts w:cs="Arial"/>
          <w:sz w:val="24"/>
          <w:szCs w:val="24"/>
        </w:rPr>
        <w:t xml:space="preserve">                           A.PETERMANIS</w:t>
      </w:r>
    </w:p>
    <w:p w14:paraId="27458C4F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3B4AE8AE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33FD13F0" w14:textId="77777777" w:rsidR="00BD1927" w:rsidRDefault="00BD1927" w:rsidP="00BD1927">
      <w:pPr>
        <w:pStyle w:val="Pamatteksts"/>
        <w:spacing w:after="0"/>
        <w:jc w:val="right"/>
        <w:rPr>
          <w:rFonts w:cs="Calibri"/>
        </w:rPr>
      </w:pPr>
    </w:p>
    <w:p w14:paraId="5CA76EBF" w14:textId="43CD3F2A" w:rsidR="00BD1927" w:rsidRPr="006E40CB" w:rsidRDefault="00BD1927" w:rsidP="00BD1927">
      <w:pPr>
        <w:pStyle w:val="Pamatteksts"/>
        <w:spacing w:after="0"/>
        <w:jc w:val="right"/>
        <w:rPr>
          <w:rFonts w:cs="Calibri"/>
          <w:b/>
          <w:bCs/>
        </w:rPr>
      </w:pPr>
      <w:r w:rsidRPr="006E40CB">
        <w:rPr>
          <w:rFonts w:cs="Calibri"/>
        </w:rPr>
        <w:t>Pielikums</w:t>
      </w:r>
    </w:p>
    <w:p w14:paraId="1E506E2E" w14:textId="77777777" w:rsidR="00BD1927" w:rsidRPr="006E40CB" w:rsidRDefault="00BD1927" w:rsidP="00BD1927">
      <w:pPr>
        <w:pStyle w:val="Pamatteksts"/>
        <w:spacing w:after="0"/>
        <w:jc w:val="center"/>
        <w:rPr>
          <w:rFonts w:cs="Calibri"/>
        </w:rPr>
      </w:pPr>
      <w:r w:rsidRPr="006E40CB">
        <w:rPr>
          <w:rFonts w:cs="Calibri"/>
          <w:b/>
          <w:bCs/>
        </w:rPr>
        <w:t>Posmu rezultātu vērtēšanas tabula.</w:t>
      </w:r>
    </w:p>
    <w:p w14:paraId="0E9F978E" w14:textId="77777777" w:rsidR="00BD1927" w:rsidRPr="006E40CB" w:rsidRDefault="00BD1927" w:rsidP="00BD1927">
      <w:pPr>
        <w:pStyle w:val="Pamatteksts"/>
        <w:rPr>
          <w:rFonts w:cs="Calibri"/>
        </w:rPr>
      </w:pPr>
    </w:p>
    <w:tbl>
      <w:tblPr>
        <w:tblW w:w="0" w:type="auto"/>
        <w:tblInd w:w="103" w:type="dxa"/>
        <w:tblLayout w:type="fixed"/>
        <w:tblCellMar>
          <w:top w:w="28" w:type="dxa"/>
          <w:left w:w="103" w:type="dxa"/>
          <w:bottom w:w="28" w:type="dxa"/>
        </w:tblCellMar>
        <w:tblLook w:val="04A0" w:firstRow="1" w:lastRow="0" w:firstColumn="1" w:lastColumn="0" w:noHBand="0" w:noVBand="1"/>
      </w:tblPr>
      <w:tblGrid>
        <w:gridCol w:w="1631"/>
        <w:gridCol w:w="1946"/>
      </w:tblGrid>
      <w:tr w:rsidR="00BD1927" w:rsidRPr="006E40CB" w14:paraId="5433ABE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5E8F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Vieta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654E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Punkti</w:t>
            </w:r>
          </w:p>
        </w:tc>
      </w:tr>
      <w:tr w:rsidR="00BD1927" w:rsidRPr="006E40CB" w14:paraId="63472821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5DD1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F629E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51p</w:t>
            </w:r>
          </w:p>
        </w:tc>
      </w:tr>
      <w:tr w:rsidR="00BD1927" w:rsidRPr="006E40CB" w14:paraId="493C5C7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B66E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8BCB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47p</w:t>
            </w:r>
          </w:p>
        </w:tc>
      </w:tr>
      <w:tr w:rsidR="00BD1927" w:rsidRPr="006E40CB" w14:paraId="44ECE56A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36273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491D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43p</w:t>
            </w:r>
          </w:p>
        </w:tc>
      </w:tr>
      <w:tr w:rsidR="00BD1927" w:rsidRPr="006E40CB" w14:paraId="36F24333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9DF56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9B93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39p</w:t>
            </w:r>
          </w:p>
        </w:tc>
      </w:tr>
      <w:tr w:rsidR="00BD1927" w:rsidRPr="006E40CB" w14:paraId="7A452CE4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8D06D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0915A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36p</w:t>
            </w:r>
          </w:p>
        </w:tc>
      </w:tr>
      <w:tr w:rsidR="00BD1927" w:rsidRPr="006E40CB" w14:paraId="050A8EF8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8292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EAC08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33p</w:t>
            </w:r>
          </w:p>
        </w:tc>
      </w:tr>
      <w:tr w:rsidR="00BD1927" w:rsidRPr="006E40CB" w14:paraId="6562202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B6E5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442C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30p</w:t>
            </w:r>
          </w:p>
        </w:tc>
      </w:tr>
      <w:tr w:rsidR="00BD1927" w:rsidRPr="006E40CB" w14:paraId="7F21EDF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8AAC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BBF2D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27p</w:t>
            </w:r>
          </w:p>
        </w:tc>
      </w:tr>
      <w:tr w:rsidR="00BD1927" w:rsidRPr="006E40CB" w14:paraId="01676E0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4545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5A4FE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24p</w:t>
            </w:r>
          </w:p>
        </w:tc>
      </w:tr>
      <w:tr w:rsidR="00BD1927" w:rsidRPr="006E40CB" w14:paraId="40890A1C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3EC0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20C26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22p</w:t>
            </w:r>
          </w:p>
        </w:tc>
      </w:tr>
      <w:tr w:rsidR="00BD1927" w:rsidRPr="006E40CB" w14:paraId="23F1C71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5BB1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8842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20p</w:t>
            </w:r>
          </w:p>
        </w:tc>
      </w:tr>
      <w:tr w:rsidR="00BD1927" w:rsidRPr="006E40CB" w14:paraId="3369FE6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FCD2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DCDB9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18p</w:t>
            </w:r>
          </w:p>
        </w:tc>
      </w:tr>
      <w:tr w:rsidR="00BD1927" w:rsidRPr="006E40CB" w14:paraId="564BD2EE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1D193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963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16p</w:t>
            </w:r>
          </w:p>
        </w:tc>
      </w:tr>
      <w:tr w:rsidR="00BD1927" w:rsidRPr="006E40CB" w14:paraId="2C73594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7DB5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65B2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14p</w:t>
            </w:r>
          </w:p>
        </w:tc>
      </w:tr>
      <w:tr w:rsidR="00BD1927" w:rsidRPr="006E40CB" w14:paraId="7B4DF802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5EE6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718C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12p</w:t>
            </w:r>
          </w:p>
        </w:tc>
      </w:tr>
      <w:tr w:rsidR="00BD1927" w:rsidRPr="006E40CB" w14:paraId="05D08B9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058A3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5656B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10p</w:t>
            </w:r>
          </w:p>
        </w:tc>
      </w:tr>
      <w:tr w:rsidR="00BD1927" w:rsidRPr="006E40CB" w14:paraId="49767841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90CC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B3895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8p</w:t>
            </w:r>
          </w:p>
        </w:tc>
      </w:tr>
      <w:tr w:rsidR="00BD1927" w:rsidRPr="006E40CB" w14:paraId="0E024457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0446E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E2299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7p</w:t>
            </w:r>
          </w:p>
        </w:tc>
      </w:tr>
      <w:tr w:rsidR="00BD1927" w:rsidRPr="006E40CB" w14:paraId="5188AB17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481B8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1279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6p</w:t>
            </w:r>
          </w:p>
        </w:tc>
      </w:tr>
      <w:tr w:rsidR="00BD1927" w:rsidRPr="006E40CB" w14:paraId="067816AF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8660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20.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ED7C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5p</w:t>
            </w:r>
          </w:p>
        </w:tc>
      </w:tr>
      <w:tr w:rsidR="00BD1927" w:rsidRPr="006E40CB" w14:paraId="728CDE2E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ADC97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D5C5A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4p</w:t>
            </w:r>
          </w:p>
        </w:tc>
      </w:tr>
      <w:tr w:rsidR="00BD1927" w:rsidRPr="006E40CB" w14:paraId="0ED58AF9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483B9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E112B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3p</w:t>
            </w:r>
          </w:p>
        </w:tc>
      </w:tr>
      <w:tr w:rsidR="00BD1927" w:rsidRPr="006E40CB" w14:paraId="42E4FBC5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118BF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F2A42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2p</w:t>
            </w:r>
          </w:p>
        </w:tc>
      </w:tr>
      <w:tr w:rsidR="00BD1927" w:rsidRPr="006E40CB" w14:paraId="7FAB97BB" w14:textId="77777777" w:rsidTr="00D6320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B8D94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24.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35EE1" w14:textId="77777777" w:rsidR="00BD1927" w:rsidRPr="006E40CB" w:rsidRDefault="00BD1927" w:rsidP="00D6320D">
            <w:pPr>
              <w:pStyle w:val="TableContents"/>
              <w:shd w:val="clear" w:color="auto" w:fill="FFFFFF"/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40CB">
              <w:rPr>
                <w:rFonts w:ascii="Calibri" w:hAnsi="Calibri" w:cs="Calibri"/>
                <w:sz w:val="22"/>
                <w:szCs w:val="22"/>
              </w:rPr>
              <w:t>1p</w:t>
            </w:r>
          </w:p>
        </w:tc>
      </w:tr>
    </w:tbl>
    <w:p w14:paraId="74E8D166" w14:textId="77777777" w:rsidR="00BD1927" w:rsidRDefault="00BD1927" w:rsidP="00BD1927">
      <w:pPr>
        <w:tabs>
          <w:tab w:val="left" w:pos="3105"/>
        </w:tabs>
        <w:jc w:val="center"/>
        <w:rPr>
          <w:rFonts w:cs="Calibri"/>
        </w:rPr>
      </w:pPr>
    </w:p>
    <w:p w14:paraId="0638C2E2" w14:textId="77777777" w:rsidR="00BD1927" w:rsidRDefault="00BD1927"/>
    <w:sectPr w:rsidR="00BD19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27"/>
    <w:rsid w:val="006D18A0"/>
    <w:rsid w:val="00736475"/>
    <w:rsid w:val="00B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19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19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customStyle="1" w:styleId="GalveneRakstz1">
    <w:name w:val="Galvene Rakstz.1"/>
    <w:aliases w:val="Rakstz. Rakstz. Rakstz."/>
    <w:link w:val="Galvene"/>
    <w:uiPriority w:val="99"/>
    <w:locked/>
    <w:rsid w:val="00BD1927"/>
    <w:rPr>
      <w:rFonts w:ascii="Calibri" w:eastAsia="Calibri" w:hAnsi="Calibri" w:cs="Calibri"/>
      <w:sz w:val="24"/>
      <w:szCs w:val="24"/>
      <w:lang w:eastAsia="lv-LV"/>
    </w:rPr>
  </w:style>
  <w:style w:type="paragraph" w:styleId="Galvene">
    <w:name w:val="header"/>
    <w:aliases w:val="Rakstz. Rakstz."/>
    <w:basedOn w:val="Parasts"/>
    <w:link w:val="GalveneRakstz1"/>
    <w:uiPriority w:val="99"/>
    <w:unhideWhenUsed/>
    <w:qFormat/>
    <w:rsid w:val="00BD192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uiPriority w:val="99"/>
    <w:semiHidden/>
    <w:rsid w:val="00BD1927"/>
  </w:style>
  <w:style w:type="paragraph" w:styleId="Pamatteksts">
    <w:name w:val="Body Text"/>
    <w:basedOn w:val="Parasts"/>
    <w:link w:val="PamattekstsRakstz"/>
    <w:uiPriority w:val="99"/>
    <w:semiHidden/>
    <w:unhideWhenUsed/>
    <w:rsid w:val="00BD1927"/>
    <w:pPr>
      <w:spacing w:after="120" w:line="276" w:lineRule="auto"/>
    </w:pPr>
    <w:rPr>
      <w:rFonts w:ascii="Calibri" w:eastAsia="Times New Roman" w:hAnsi="Calibri" w:cs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D1927"/>
    <w:rPr>
      <w:rFonts w:ascii="Calibri" w:eastAsia="Times New Roman" w:hAnsi="Calibri" w:cs="Times New Roman"/>
      <w:lang w:eastAsia="lv-LV"/>
    </w:rPr>
  </w:style>
  <w:style w:type="paragraph" w:customStyle="1" w:styleId="TableContents">
    <w:name w:val="Table Contents"/>
    <w:basedOn w:val="Parasts"/>
    <w:rsid w:val="00BD19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192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19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customStyle="1" w:styleId="GalveneRakstz1">
    <w:name w:val="Galvene Rakstz.1"/>
    <w:aliases w:val="Rakstz. Rakstz. Rakstz."/>
    <w:link w:val="Galvene"/>
    <w:uiPriority w:val="99"/>
    <w:locked/>
    <w:rsid w:val="00BD1927"/>
    <w:rPr>
      <w:rFonts w:ascii="Calibri" w:eastAsia="Calibri" w:hAnsi="Calibri" w:cs="Calibri"/>
      <w:sz w:val="24"/>
      <w:szCs w:val="24"/>
      <w:lang w:eastAsia="lv-LV"/>
    </w:rPr>
  </w:style>
  <w:style w:type="paragraph" w:styleId="Galvene">
    <w:name w:val="header"/>
    <w:aliases w:val="Rakstz. Rakstz."/>
    <w:basedOn w:val="Parasts"/>
    <w:link w:val="GalveneRakstz1"/>
    <w:uiPriority w:val="99"/>
    <w:unhideWhenUsed/>
    <w:qFormat/>
    <w:rsid w:val="00BD192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uiPriority w:val="99"/>
    <w:semiHidden/>
    <w:rsid w:val="00BD1927"/>
  </w:style>
  <w:style w:type="paragraph" w:styleId="Pamatteksts">
    <w:name w:val="Body Text"/>
    <w:basedOn w:val="Parasts"/>
    <w:link w:val="PamattekstsRakstz"/>
    <w:uiPriority w:val="99"/>
    <w:semiHidden/>
    <w:unhideWhenUsed/>
    <w:rsid w:val="00BD1927"/>
    <w:pPr>
      <w:spacing w:after="120" w:line="276" w:lineRule="auto"/>
    </w:pPr>
    <w:rPr>
      <w:rFonts w:ascii="Calibri" w:eastAsia="Times New Roman" w:hAnsi="Calibri" w:cs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BD1927"/>
    <w:rPr>
      <w:rFonts w:ascii="Calibri" w:eastAsia="Times New Roman" w:hAnsi="Calibri" w:cs="Times New Roman"/>
      <w:lang w:eastAsia="lv-LV"/>
    </w:rPr>
  </w:style>
  <w:style w:type="paragraph" w:customStyle="1" w:styleId="TableContents">
    <w:name w:val="Table Contents"/>
    <w:basedOn w:val="Parasts"/>
    <w:rsid w:val="00BD19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2846</Words>
  <Characters>1623</Characters>
  <Application>Microsoft Office Word</Application>
  <DocSecurity>0</DocSecurity>
  <Lines>13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Šime</dc:creator>
  <cp:lastModifiedBy>user</cp:lastModifiedBy>
  <cp:revision>2</cp:revision>
  <dcterms:created xsi:type="dcterms:W3CDTF">2021-05-13T08:38:00Z</dcterms:created>
  <dcterms:modified xsi:type="dcterms:W3CDTF">2021-05-13T08:38:00Z</dcterms:modified>
</cp:coreProperties>
</file>